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D1813" w14:textId="77777777" w:rsidR="00810AC5" w:rsidRDefault="00810AC5">
      <w:r w:rsidRPr="00810AC5">
        <w:t xml:space="preserve">Rijksdienst </w:t>
      </w:r>
      <w:r>
        <w:t>voor Ondernemend Nederland</w:t>
      </w:r>
    </w:p>
    <w:p w14:paraId="2EB15430" w14:textId="77777777" w:rsidR="00810AC5" w:rsidRDefault="00810AC5">
      <w:r>
        <w:t>Afdeling Vergunning en Handhaving DGNVLG/20307842</w:t>
      </w:r>
    </w:p>
    <w:p w14:paraId="63F7939F" w14:textId="77777777" w:rsidR="00810AC5" w:rsidRDefault="00810AC5">
      <w:r>
        <w:t xml:space="preserve">Postbus </w:t>
      </w:r>
      <w:r w:rsidR="006D5271">
        <w:t>40225</w:t>
      </w:r>
    </w:p>
    <w:p w14:paraId="0CBA45AD" w14:textId="43871484" w:rsidR="000B36DF" w:rsidRDefault="006D5271">
      <w:r>
        <w:t>8004 DE Zwolle</w:t>
      </w:r>
    </w:p>
    <w:p w14:paraId="357C6783" w14:textId="77777777" w:rsidR="000B36DF" w:rsidRPr="00810AC5" w:rsidRDefault="000B36DF"/>
    <w:p w14:paraId="5CE87447" w14:textId="77777777" w:rsidR="00810AC5" w:rsidRPr="001922B3" w:rsidRDefault="00810AC5" w:rsidP="00810AC5">
      <w:pPr>
        <w:rPr>
          <w:rFonts w:cstheme="minorHAnsi"/>
        </w:rPr>
      </w:pPr>
      <w:r w:rsidRPr="001922B3">
        <w:rPr>
          <w:rFonts w:cstheme="minorHAnsi"/>
        </w:rPr>
        <w:t>Onderwerp: Zienswijze Ontwerpbesluit vergunning Wet Natuurbescherming project Exploitatie Lelystad Airport</w:t>
      </w:r>
    </w:p>
    <w:p w14:paraId="5CC1ABBF" w14:textId="77777777" w:rsidR="006D5271" w:rsidRDefault="006D5271" w:rsidP="00810AC5">
      <w:pPr>
        <w:rPr>
          <w:rFonts w:cstheme="minorHAnsi"/>
        </w:rPr>
      </w:pPr>
    </w:p>
    <w:p w14:paraId="0CE6A411" w14:textId="4C270B6A" w:rsidR="00810AC5" w:rsidRPr="001922B3" w:rsidRDefault="00494951" w:rsidP="00810AC5">
      <w:pPr>
        <w:rPr>
          <w:rFonts w:cstheme="minorHAnsi"/>
        </w:rPr>
      </w:pPr>
      <w:r>
        <w:rPr>
          <w:rFonts w:cstheme="minorHAnsi"/>
        </w:rPr>
        <w:t>Excellentie,</w:t>
      </w:r>
    </w:p>
    <w:p w14:paraId="0730E650" w14:textId="77777777" w:rsidR="00BC010B" w:rsidRDefault="00BC010B" w:rsidP="00810AC5">
      <w:pPr>
        <w:rPr>
          <w:rFonts w:cstheme="minorHAnsi"/>
        </w:rPr>
      </w:pPr>
    </w:p>
    <w:p w14:paraId="7A003F22" w14:textId="77777777" w:rsidR="00810AC5" w:rsidRDefault="006D5271" w:rsidP="00810AC5">
      <w:pPr>
        <w:rPr>
          <w:rFonts w:cstheme="minorHAnsi"/>
        </w:rPr>
      </w:pPr>
      <w:r>
        <w:rPr>
          <w:rFonts w:cstheme="minorHAnsi"/>
        </w:rPr>
        <w:t xml:space="preserve">Hierbij reageer ik op </w:t>
      </w:r>
      <w:r w:rsidR="00810AC5" w:rsidRPr="001922B3">
        <w:rPr>
          <w:rFonts w:cstheme="minorHAnsi"/>
        </w:rPr>
        <w:t>het Ontwerpbesluit vergunning Wet Natuurbescherming project Exploitatie Lelystad Airport</w:t>
      </w:r>
      <w:r>
        <w:rPr>
          <w:rFonts w:cstheme="minorHAnsi"/>
        </w:rPr>
        <w:t xml:space="preserve"> (het ontwerpbesluit) en </w:t>
      </w:r>
      <w:r w:rsidR="00810AC5" w:rsidRPr="001922B3">
        <w:rPr>
          <w:rFonts w:cstheme="minorHAnsi"/>
        </w:rPr>
        <w:t xml:space="preserve">de </w:t>
      </w:r>
      <w:r>
        <w:rPr>
          <w:rFonts w:cstheme="minorHAnsi"/>
        </w:rPr>
        <w:t xml:space="preserve">daarbij behorende </w:t>
      </w:r>
      <w:r w:rsidR="00810AC5" w:rsidRPr="001922B3">
        <w:rPr>
          <w:rFonts w:cstheme="minorHAnsi"/>
        </w:rPr>
        <w:t>Passende Beoordeling Lelystad Airport (BH3863WATRP2010301155</w:t>
      </w:r>
      <w:r>
        <w:rPr>
          <w:rFonts w:cstheme="minorHAnsi"/>
        </w:rPr>
        <w:t xml:space="preserve">) en overige documenten. </w:t>
      </w:r>
    </w:p>
    <w:p w14:paraId="768304C4" w14:textId="1291033F" w:rsidR="007F1EAC" w:rsidRDefault="007F1EAC" w:rsidP="00810AC5">
      <w:pPr>
        <w:rPr>
          <w:rFonts w:cstheme="minorHAnsi"/>
        </w:rPr>
      </w:pPr>
      <w:r>
        <w:rPr>
          <w:rFonts w:cstheme="minorHAnsi"/>
        </w:rPr>
        <w:t xml:space="preserve">Ik maak bezwaar tegen uw voornemen om een natuurvergunning voor 10.000 vliegbewegingen aan Lelystad Airport te verstrekken. Dit heeft tot gevolg dat de stikstofdepositie op </w:t>
      </w:r>
      <w:r w:rsidR="00F454EE">
        <w:rPr>
          <w:rFonts w:cstheme="minorHAnsi"/>
        </w:rPr>
        <w:t>d</w:t>
      </w:r>
      <w:r>
        <w:rPr>
          <w:rFonts w:cstheme="minorHAnsi"/>
        </w:rPr>
        <w:t xml:space="preserve">e Veluwe toeneemt terwijl de natuur op </w:t>
      </w:r>
      <w:r w:rsidR="00F454EE">
        <w:rPr>
          <w:rFonts w:cstheme="minorHAnsi"/>
        </w:rPr>
        <w:t>d</w:t>
      </w:r>
      <w:r>
        <w:rPr>
          <w:rFonts w:cstheme="minorHAnsi"/>
        </w:rPr>
        <w:t xml:space="preserve">e Veluwe al zwaar overbelast is. </w:t>
      </w:r>
    </w:p>
    <w:p w14:paraId="1B5AD881" w14:textId="6AD0EBEC" w:rsidR="006D5271" w:rsidRDefault="007F1EAC" w:rsidP="00810AC5">
      <w:pPr>
        <w:rPr>
          <w:rFonts w:cstheme="minorHAnsi"/>
        </w:rPr>
      </w:pPr>
      <w:r>
        <w:rPr>
          <w:rFonts w:cstheme="minorHAnsi"/>
        </w:rPr>
        <w:t xml:space="preserve">Verder ben ik van mening </w:t>
      </w:r>
      <w:r w:rsidR="006D5271">
        <w:rPr>
          <w:rFonts w:cstheme="minorHAnsi"/>
        </w:rPr>
        <w:t xml:space="preserve">dat het totale project Lelystad Airport in de vergunningaanvraag beoordeeld moet worden. </w:t>
      </w:r>
      <w:r>
        <w:rPr>
          <w:rFonts w:cstheme="minorHAnsi"/>
        </w:rPr>
        <w:t>De vergunningaanvraag wordt nu ten onrechte opgeknipt in gedeeltes zoals een knip tussen bouwen en vliegen en een knip tussen 10.000 en 35.000 vliegbewegingen</w:t>
      </w:r>
      <w:r w:rsidR="00712D94">
        <w:rPr>
          <w:rFonts w:cstheme="minorHAnsi"/>
        </w:rPr>
        <w:t xml:space="preserve">. </w:t>
      </w:r>
      <w:r>
        <w:rPr>
          <w:rFonts w:cstheme="minorHAnsi"/>
        </w:rPr>
        <w:t>Als  telkens een klein stukje van het project wordt vergund dan wordt geen rekening gehouden met de totale nadelige gevolgen voor de natuur.</w:t>
      </w:r>
      <w:r w:rsidR="00BC010B">
        <w:rPr>
          <w:rFonts w:cstheme="minorHAnsi"/>
        </w:rPr>
        <w:t xml:space="preserve"> Verder zijn de cumulatieve gevolgen met andere projecten niet onderzocht terwijl dit volgens de Europese regels verplicht is.</w:t>
      </w:r>
    </w:p>
    <w:p w14:paraId="073085BD" w14:textId="77777777" w:rsidR="007F1EAC" w:rsidRDefault="007F1EAC" w:rsidP="00810AC5">
      <w:pPr>
        <w:rPr>
          <w:rFonts w:cstheme="minorHAnsi"/>
        </w:rPr>
      </w:pPr>
      <w:r>
        <w:rPr>
          <w:rFonts w:cstheme="minorHAnsi"/>
        </w:rPr>
        <w:t xml:space="preserve">Ik maak er bezwaar tegen dat Schiphol </w:t>
      </w:r>
      <w:r w:rsidR="00BC010B">
        <w:rPr>
          <w:rFonts w:cstheme="minorHAnsi"/>
        </w:rPr>
        <w:t xml:space="preserve">vermeende </w:t>
      </w:r>
      <w:r>
        <w:rPr>
          <w:rFonts w:cstheme="minorHAnsi"/>
        </w:rPr>
        <w:t>“stikstofruimte” ter beschikking stelt aan Lelystad Airport voor 10.000 vliegbewegingen. Schiphol heeft die stikstofruimte niet en kan die dus ook niet ter beschikking stellen aan Lelystad Airport.</w:t>
      </w:r>
      <w:r w:rsidR="00BC010B">
        <w:rPr>
          <w:rFonts w:cstheme="minorHAnsi"/>
        </w:rPr>
        <w:t xml:space="preserve"> Het is de zoveelste truc om Lelystad Airport koste wat het kost te openen over de rug van de burger en de natuur.</w:t>
      </w:r>
    </w:p>
    <w:p w14:paraId="6B8751F7" w14:textId="77777777" w:rsidR="00BC010B" w:rsidRDefault="00BC010B" w:rsidP="00810AC5">
      <w:pPr>
        <w:rPr>
          <w:rFonts w:cstheme="minorHAnsi"/>
        </w:rPr>
      </w:pPr>
      <w:r>
        <w:rPr>
          <w:rFonts w:cstheme="minorHAnsi"/>
        </w:rPr>
        <w:t>In de vergunningaanvraag is de toename van het wegverkeer buiten beschouwing gelaten. Ik acht dit onjuist. Het is evident dat het wegverkeer zal toenemen, ook over de A28 die dwars over De Veluwe loopt. Bij de luchthaven zijn grote parkeerterreinen aangelegd. Die liggen er niet voor niets.</w:t>
      </w:r>
    </w:p>
    <w:p w14:paraId="4160544F" w14:textId="059F3DF3" w:rsidR="00BC010B" w:rsidRDefault="00BC010B" w:rsidP="00810AC5">
      <w:pPr>
        <w:rPr>
          <w:rFonts w:cstheme="minorHAnsi"/>
        </w:rPr>
      </w:pPr>
      <w:r>
        <w:rPr>
          <w:rFonts w:cstheme="minorHAnsi"/>
        </w:rPr>
        <w:t>Ik acht het ook onjuist dat de stikstofdepositie boven de 3000 voet niet wordt meegerekend. Dit is in strijd met het rapport van de Commissie Remkes</w:t>
      </w:r>
      <w:r w:rsidR="00F454EE">
        <w:rPr>
          <w:rFonts w:cstheme="minorHAnsi"/>
        </w:rPr>
        <w:t xml:space="preserve"> met de toepasselijke titel ‘Niet alles kan overal</w:t>
      </w:r>
      <w:r w:rsidR="00147B43">
        <w:rPr>
          <w:rFonts w:cstheme="minorHAnsi"/>
        </w:rPr>
        <w:t>'</w:t>
      </w:r>
      <w:r>
        <w:rPr>
          <w:rFonts w:cstheme="minorHAnsi"/>
        </w:rPr>
        <w:t>.</w:t>
      </w:r>
    </w:p>
    <w:p w14:paraId="278F43FA" w14:textId="302ADD07" w:rsidR="00EB2D83" w:rsidRDefault="00712D94" w:rsidP="00810AC5">
      <w:pPr>
        <w:rPr>
          <w:rFonts w:cstheme="minorHAnsi"/>
        </w:rPr>
      </w:pPr>
      <w:r>
        <w:rPr>
          <w:rFonts w:cstheme="minorHAnsi"/>
        </w:rPr>
        <w:t xml:space="preserve">Ik roep het Ministerie van LNV op de vergunning niet te verlenen. </w:t>
      </w:r>
    </w:p>
    <w:p w14:paraId="776E1D8C" w14:textId="5670730D" w:rsidR="00F454EE" w:rsidRDefault="00F454EE" w:rsidP="00810AC5">
      <w:pPr>
        <w:rPr>
          <w:rFonts w:cstheme="minorHAnsi"/>
        </w:rPr>
      </w:pPr>
    </w:p>
    <w:p w14:paraId="32FAA8D8" w14:textId="7E30DC5F" w:rsidR="00F454EE" w:rsidRDefault="00C52CA6" w:rsidP="00810AC5">
      <w:pPr>
        <w:rPr>
          <w:rFonts w:cstheme="minorHAnsi"/>
        </w:rPr>
      </w:pPr>
      <w:r>
        <w:rPr>
          <w:rFonts w:cstheme="minorHAnsi"/>
        </w:rPr>
        <w:t>Hoogachtend,</w:t>
      </w:r>
    </w:p>
    <w:p w14:paraId="6DFB0647" w14:textId="77777777" w:rsidR="00155B3B" w:rsidRPr="00E13FB5" w:rsidRDefault="00155B3B" w:rsidP="00155B3B">
      <w:pPr>
        <w:rPr>
          <w:rFonts w:cstheme="minorHAnsi"/>
          <w:sz w:val="18"/>
          <w:szCs w:val="18"/>
        </w:rPr>
      </w:pPr>
    </w:p>
    <w:p w14:paraId="33831F59" w14:textId="48567678" w:rsidR="00C52CA6" w:rsidRDefault="00C52CA6" w:rsidP="00810AC5">
      <w:pPr>
        <w:rPr>
          <w:rFonts w:cstheme="minorHAnsi"/>
        </w:rPr>
      </w:pPr>
    </w:p>
    <w:p w14:paraId="299AC77E" w14:textId="14F09E71" w:rsidR="00810AC5" w:rsidRPr="00E13FB5" w:rsidRDefault="00C52CA6" w:rsidP="00494951">
      <w:pPr>
        <w:rPr>
          <w:rFonts w:cstheme="minorHAnsi"/>
          <w:sz w:val="18"/>
          <w:szCs w:val="18"/>
        </w:rPr>
      </w:pPr>
      <w:r w:rsidRPr="00E13FB5">
        <w:rPr>
          <w:rFonts w:cstheme="minorHAnsi"/>
          <w:sz w:val="18"/>
          <w:szCs w:val="18"/>
        </w:rPr>
        <w:t xml:space="preserve">(dit is een </w:t>
      </w:r>
      <w:r w:rsidR="00E13FB5" w:rsidRPr="00E13FB5">
        <w:rPr>
          <w:rFonts w:cstheme="minorHAnsi"/>
          <w:sz w:val="18"/>
          <w:szCs w:val="18"/>
        </w:rPr>
        <w:t xml:space="preserve">voorbeeld </w:t>
      </w:r>
      <w:r w:rsidRPr="00E13FB5">
        <w:rPr>
          <w:rFonts w:cstheme="minorHAnsi"/>
          <w:sz w:val="18"/>
          <w:szCs w:val="18"/>
        </w:rPr>
        <w:t xml:space="preserve">zienswijze </w:t>
      </w:r>
      <w:r w:rsidRPr="00E13FB5">
        <w:rPr>
          <w:rFonts w:cstheme="minorHAnsi"/>
          <w:sz w:val="18"/>
          <w:szCs w:val="18"/>
        </w:rPr>
        <w:br/>
        <w:t xml:space="preserve">die is verspreid door </w:t>
      </w:r>
      <w:r w:rsidRPr="00E13FB5">
        <w:rPr>
          <w:rFonts w:cstheme="minorHAnsi"/>
          <w:sz w:val="18"/>
          <w:szCs w:val="18"/>
        </w:rPr>
        <w:br/>
        <w:t>Stichting Red de Veluwe</w:t>
      </w:r>
      <w:r w:rsidR="00E13FB5" w:rsidRPr="00E13FB5">
        <w:rPr>
          <w:rFonts w:cstheme="minorHAnsi"/>
          <w:sz w:val="18"/>
          <w:szCs w:val="18"/>
        </w:rPr>
        <w:t xml:space="preserve">. </w:t>
      </w:r>
      <w:r w:rsidR="00E13FB5" w:rsidRPr="00E13FB5">
        <w:rPr>
          <w:rFonts w:cstheme="minorHAnsi"/>
          <w:sz w:val="18"/>
          <w:szCs w:val="18"/>
        </w:rPr>
        <w:br/>
        <w:t>Daarom is de ondertekening niet</w:t>
      </w:r>
      <w:r w:rsidR="00E13FB5" w:rsidRPr="00E13FB5">
        <w:rPr>
          <w:rFonts w:cstheme="minorHAnsi"/>
          <w:sz w:val="18"/>
          <w:szCs w:val="18"/>
        </w:rPr>
        <w:br/>
        <w:t>gepersonaliseerd)</w:t>
      </w:r>
    </w:p>
    <w:sectPr w:rsidR="00810AC5" w:rsidRPr="00E13FB5" w:rsidSect="00F454E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11"/>
    <w:rsid w:val="000B36DF"/>
    <w:rsid w:val="00147B43"/>
    <w:rsid w:val="00155B3B"/>
    <w:rsid w:val="003A5C81"/>
    <w:rsid w:val="00494951"/>
    <w:rsid w:val="00584011"/>
    <w:rsid w:val="006D5271"/>
    <w:rsid w:val="006E5A8E"/>
    <w:rsid w:val="00712D94"/>
    <w:rsid w:val="007D23FB"/>
    <w:rsid w:val="007F1EAC"/>
    <w:rsid w:val="00810AC5"/>
    <w:rsid w:val="00B5674E"/>
    <w:rsid w:val="00BB17FD"/>
    <w:rsid w:val="00BC010B"/>
    <w:rsid w:val="00C52CA6"/>
    <w:rsid w:val="00D454B6"/>
    <w:rsid w:val="00E12351"/>
    <w:rsid w:val="00E13FB5"/>
    <w:rsid w:val="00EB2D83"/>
    <w:rsid w:val="00F27EFE"/>
    <w:rsid w:val="00F454EE"/>
    <w:rsid w:val="00F64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A5CB"/>
  <w15:chartTrackingRefBased/>
  <w15:docId w15:val="{72EAF3A5-94FA-4B34-A3DD-1A67C036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B2D83"/>
    <w:rPr>
      <w:sz w:val="16"/>
      <w:szCs w:val="16"/>
    </w:rPr>
  </w:style>
  <w:style w:type="paragraph" w:styleId="Tekstopmerking">
    <w:name w:val="annotation text"/>
    <w:basedOn w:val="Standaard"/>
    <w:link w:val="TekstopmerkingChar"/>
    <w:uiPriority w:val="99"/>
    <w:semiHidden/>
    <w:unhideWhenUsed/>
    <w:rsid w:val="00EB2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2D83"/>
    <w:rPr>
      <w:sz w:val="20"/>
      <w:szCs w:val="20"/>
    </w:rPr>
  </w:style>
  <w:style w:type="paragraph" w:styleId="Onderwerpvanopmerking">
    <w:name w:val="annotation subject"/>
    <w:basedOn w:val="Tekstopmerking"/>
    <w:next w:val="Tekstopmerking"/>
    <w:link w:val="OnderwerpvanopmerkingChar"/>
    <w:uiPriority w:val="99"/>
    <w:semiHidden/>
    <w:unhideWhenUsed/>
    <w:rsid w:val="00EB2D83"/>
    <w:rPr>
      <w:b/>
      <w:bCs/>
    </w:rPr>
  </w:style>
  <w:style w:type="character" w:customStyle="1" w:styleId="OnderwerpvanopmerkingChar">
    <w:name w:val="Onderwerp van opmerking Char"/>
    <w:basedOn w:val="TekstopmerkingChar"/>
    <w:link w:val="Onderwerpvanopmerking"/>
    <w:uiPriority w:val="99"/>
    <w:semiHidden/>
    <w:rsid w:val="00EB2D83"/>
    <w:rPr>
      <w:b/>
      <w:bCs/>
      <w:sz w:val="20"/>
      <w:szCs w:val="20"/>
    </w:rPr>
  </w:style>
  <w:style w:type="paragraph" w:styleId="Ballontekst">
    <w:name w:val="Balloon Text"/>
    <w:basedOn w:val="Standaard"/>
    <w:link w:val="BallontekstChar"/>
    <w:uiPriority w:val="99"/>
    <w:semiHidden/>
    <w:unhideWhenUsed/>
    <w:rsid w:val="00EB2D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s'Jacob</dc:creator>
  <cp:keywords/>
  <dc:description/>
  <cp:lastModifiedBy>Jaap Kloosterziel</cp:lastModifiedBy>
  <cp:revision>2</cp:revision>
  <cp:lastPrinted>2021-03-21T20:42:00Z</cp:lastPrinted>
  <dcterms:created xsi:type="dcterms:W3CDTF">2021-03-21T20:44:00Z</dcterms:created>
  <dcterms:modified xsi:type="dcterms:W3CDTF">2021-03-21T20:44:00Z</dcterms:modified>
</cp:coreProperties>
</file>